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1E" w:rsidRPr="00D13C1E" w:rsidRDefault="00D13C1E" w:rsidP="00D13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1E">
        <w:rPr>
          <w:rFonts w:ascii="Times New Roman" w:hAnsi="Times New Roman" w:cs="Times New Roman"/>
          <w:b/>
          <w:sz w:val="24"/>
          <w:szCs w:val="24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6A512B" w:rsidRPr="00D13C1E" w:rsidRDefault="00D13C1E">
      <w:pPr>
        <w:rPr>
          <w:rFonts w:ascii="Times New Roman" w:hAnsi="Times New Roman" w:cs="Times New Roman"/>
          <w:sz w:val="24"/>
          <w:szCs w:val="24"/>
        </w:rPr>
      </w:pPr>
      <w:r w:rsidRPr="00D13C1E">
        <w:rPr>
          <w:rFonts w:ascii="Times New Roman" w:hAnsi="Times New Roman" w:cs="Times New Roman"/>
          <w:sz w:val="24"/>
          <w:szCs w:val="24"/>
        </w:rPr>
        <w:t xml:space="preserve">Основной формой взаимодействия граждан и органов государственной власти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Федерации», Федеральным законом от 21.11.2011 № 324-ФЗ «О бесплатной юридической помощи в Российской Федерации», Федеральным законом от 27.07.2010 № 210-ФЗ «Об организации предоставления государственных и муниципальных услуг». Для получения бесплатной юридической помощи необходимо обратиться в органы государственной власти, органы местного самоуправления, юридическое бюро или к адвокату, занимающемуся оказанием бесплатной юридической помощи с письменным заявлением, а также представить документ, удостоверяющий </w:t>
      </w:r>
      <w:bookmarkStart w:id="0" w:name="_GoBack"/>
      <w:bookmarkEnd w:id="0"/>
      <w:r w:rsidRPr="00D13C1E">
        <w:rPr>
          <w:rFonts w:ascii="Times New Roman" w:hAnsi="Times New Roman" w:cs="Times New Roman"/>
          <w:sz w:val="24"/>
          <w:szCs w:val="24"/>
        </w:rPr>
        <w:t xml:space="preserve">личность (паспорт) и документы, подтверждающие отнесение его к категориям граждан, которые имеют право на получение бесплатной юридической помощи. После этого принимается решение об оказании юридической помощи. Типичные ошибки при совершении действий: 1) отсутствие заявления гражданина об оказании юридической помощи, ненадлежащее заполнение заявления или непредставление документов, подтверждающих отнесение гражданина к категориям, которые имеют право на получение бесплатной юридической помощи. В таких случаях юридическая помощь оказана не будет. 2) гражданин ходатайствует об оказании ему квалифицированной юридической помощи, при этом отказывается сообщать необходимые сведения по делу либо представлять документы, имеющие отношение к делу. В таком случае будет затруднительно в полной мере оценить ситуацию и выбрать правильный путь для восстановления нарушенных прав. 3) гражданин обращается повторно с вопросом, по которому ему была оказана бесплатная юридическая помощь по существу ранее, и при этом отсутствуют новые обстоятельства, в таком случае принимается решение о безосновательности очередного заявления. Типичными юридическими ошибками при совершении гражданами юридически значимых действий являются: - отсутствие в обращении гражданина фамилии или почтового адреса, по которому должен быть отправлен ответ; - 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- вопросы, изложенные в обращении, не входят в компетенцию деятельности органа исполнительной власти. Таким образом, имеются следующие типичные ошибки, влекущие оставление обращений граждан без ответа: - в письменном обращении не указаны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-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 - в обращении содержатся нецензурные либо оскорбительные выражения, угрозы жизни, здоровью и имуществу должностного лица, а также членов его семьи. В этом случае орган власти вправе оставить обращение без ответа по существу поставленных в нем вопросов и сообщить гражданину, направившему </w:t>
      </w:r>
      <w:r w:rsidRPr="00D13C1E">
        <w:rPr>
          <w:rFonts w:ascii="Times New Roman" w:hAnsi="Times New Roman" w:cs="Times New Roman"/>
          <w:sz w:val="24"/>
          <w:szCs w:val="24"/>
        </w:rPr>
        <w:lastRenderedPageBreak/>
        <w:t>обращение, о недопустимости злоупотребления правом; -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 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этом случае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органы власти либо одним и тем же должностным лицам органа власти. О данном решении уведомляется гражданин, направивший обращение;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</w:p>
    <w:sectPr w:rsidR="006A512B" w:rsidRPr="00D1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80"/>
    <w:rsid w:val="006A512B"/>
    <w:rsid w:val="00754F80"/>
    <w:rsid w:val="00D1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ED70"/>
  <w15:chartTrackingRefBased/>
  <w15:docId w15:val="{951D16BA-1C82-44BD-AD08-95D6D2E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4304</Characters>
  <Application>Microsoft Office Word</Application>
  <DocSecurity>0</DocSecurity>
  <Lines>35</Lines>
  <Paragraphs>10</Paragraphs>
  <ScaleCrop>false</ScaleCrop>
  <Company>MICROSOFT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</dc:creator>
  <cp:keywords/>
  <dc:description/>
  <cp:lastModifiedBy>parki</cp:lastModifiedBy>
  <cp:revision>2</cp:revision>
  <dcterms:created xsi:type="dcterms:W3CDTF">2025-02-05T08:43:00Z</dcterms:created>
  <dcterms:modified xsi:type="dcterms:W3CDTF">2025-02-05T08:44:00Z</dcterms:modified>
</cp:coreProperties>
</file>