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EB" w:rsidRDefault="00712873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C3C3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r w:rsidR="006542EB">
        <w:rPr>
          <w:rFonts w:ascii="Times New Roman" w:hAnsi="Times New Roman" w:cs="Times New Roman"/>
          <w:b/>
          <w:bCs/>
          <w:color w:val="3C3C3C"/>
          <w:sz w:val="32"/>
          <w:szCs w:val="32"/>
        </w:rPr>
        <w:t>АДМИНИСТРАЦИЯ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C3C3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>МОРДОВСКО-</w:t>
      </w:r>
      <w:proofErr w:type="gramStart"/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>ПАРКИНСКОГО  СЕЛЬСКОГО</w:t>
      </w:r>
      <w:proofErr w:type="gramEnd"/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ПОСЕЛЕНИЯ КРАСНОСЛОБОДСКОГО МУНИЦИПАЛЬНОГО РАЙОНА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C3C3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>РЕСПУБЛИКИ МОРДОВИЯ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>ПОСТАНОВЛЕНИЕ</w:t>
      </w:r>
    </w:p>
    <w:p w:rsidR="006542EB" w:rsidRDefault="006F42C5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C3C3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от </w:t>
      </w:r>
      <w:r w:rsidR="00AE5503"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r w:rsidR="0070440F"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08 </w:t>
      </w:r>
      <w:r w:rsidR="00AE5503"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августа </w:t>
      </w: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>20</w:t>
      </w:r>
      <w:r w:rsidR="00AE5503">
        <w:rPr>
          <w:rFonts w:ascii="Times New Roman" w:hAnsi="Times New Roman" w:cs="Times New Roman"/>
          <w:b/>
          <w:bCs/>
          <w:color w:val="3C3C3C"/>
          <w:sz w:val="32"/>
          <w:szCs w:val="32"/>
        </w:rPr>
        <w:t>23</w:t>
      </w: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r w:rsidR="006542EB">
        <w:rPr>
          <w:rFonts w:ascii="Times New Roman" w:hAnsi="Times New Roman" w:cs="Times New Roman"/>
          <w:b/>
          <w:bCs/>
          <w:color w:val="3C3C3C"/>
          <w:sz w:val="32"/>
          <w:szCs w:val="32"/>
        </w:rPr>
        <w:t>г.  №</w:t>
      </w:r>
      <w:r w:rsidR="00135613">
        <w:rPr>
          <w:rFonts w:ascii="Times New Roman" w:hAnsi="Times New Roman" w:cs="Times New Roman"/>
          <w:b/>
          <w:bCs/>
          <w:color w:val="3C3C3C"/>
          <w:sz w:val="32"/>
          <w:szCs w:val="32"/>
        </w:rPr>
        <w:t>31</w:t>
      </w:r>
      <w:r w:rsidR="006542EB"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r w:rsidR="00AE5503"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                                      </w:t>
      </w:r>
    </w:p>
    <w:p w:rsidR="006542EB" w:rsidRDefault="006542EB" w:rsidP="006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ОБ </w:t>
      </w:r>
      <w:r w:rsidR="00B834B3"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>УТВЕРЖДЕНИИ</w:t>
      </w:r>
      <w:proofErr w:type="gramEnd"/>
      <w:r>
        <w:rPr>
          <w:rFonts w:ascii="Times New Roman" w:hAnsi="Times New Roman" w:cs="Times New Roman"/>
          <w:b/>
          <w:bCs/>
          <w:color w:val="3C3C3C"/>
          <w:sz w:val="32"/>
          <w:szCs w:val="32"/>
        </w:rPr>
        <w:t xml:space="preserve">  ПОРЯДКА  ОПРЕДЕЛЕНИЯ  МЕСТ </w:t>
      </w:r>
      <w:r>
        <w:rPr>
          <w:rFonts w:ascii="Times New Roman" w:hAnsi="Times New Roman" w:cs="Times New Roman"/>
          <w:b/>
          <w:bCs/>
          <w:color w:val="444444"/>
          <w:sz w:val="32"/>
          <w:szCs w:val="32"/>
        </w:rPr>
        <w:t xml:space="preserve">  РАЗМЕЩЕНИЯ  КОНТЕЙНЕРНЫХ ПЛОЩАДОК   ДЛЯ   СБОРА  ТВЕРДЫХ  КОММУНАЛЬНЫХ  ОТХОДОВ</w:t>
      </w:r>
    </w:p>
    <w:p w:rsidR="006542EB" w:rsidRDefault="006542EB" w:rsidP="006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42EB" w:rsidRDefault="006542EB" w:rsidP="006542E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     В соответствии со ст.14 Федеральным законом от 06.10.2003 № 131 –ФЗ «Об общих принципах организации местного самоуправления в Российской Федерации», ч.1ст.8 Федерального закона от 24.06.1998 № 89-ФЗ «Об отходах производства и потребления», СанПиН 2.1.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>3684-21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« Санитарно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>-эпидемиологические правила и нормативы» утвержденными постановлением Главного государственног</w:t>
      </w:r>
      <w:r w:rsidR="00806AA4">
        <w:rPr>
          <w:rFonts w:ascii="Times New Roman" w:hAnsi="Times New Roman" w:cs="Times New Roman"/>
          <w:color w:val="3C3C3C"/>
          <w:sz w:val="24"/>
          <w:szCs w:val="24"/>
        </w:rPr>
        <w:t>о санитарного врача Российской Ф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едерации от 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>08.10.2020г.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№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>1631</w:t>
      </w:r>
      <w:r>
        <w:rPr>
          <w:rFonts w:ascii="Times New Roman" w:hAnsi="Times New Roman" w:cs="Times New Roman"/>
          <w:color w:val="3C3C3C"/>
          <w:sz w:val="24"/>
          <w:szCs w:val="24"/>
        </w:rPr>
        <w:t>, Правилами благоустройства   территории Мордовско-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Паркинского  сельского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поселения,  администрация Мордовско-Паркинского  сельского поселения постановляет:</w:t>
      </w:r>
    </w:p>
    <w:p w:rsidR="006542EB" w:rsidRDefault="00B834B3" w:rsidP="006542E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 xml:space="preserve">Утвердить  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>Порядок</w:t>
      </w:r>
      <w:proofErr w:type="gramEnd"/>
      <w:r w:rsidR="006542EB">
        <w:rPr>
          <w:rFonts w:ascii="Times New Roman" w:hAnsi="Times New Roman" w:cs="Times New Roman"/>
          <w:color w:val="3C3C3C"/>
          <w:sz w:val="24"/>
          <w:szCs w:val="24"/>
        </w:rPr>
        <w:t xml:space="preserve"> определения мест размещения контейнерных площадок для сбора   твердых коммунальных отходов на территории  Мордовско-Паркинского сельского поселения (Приложение№1).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2.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Мордовско-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Паркинского  сельского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поселения (Приложение № 2).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 Утвердить Положение о постоянно действующей комиссии по определению мест размещения контейнерных площадок для сбора ТКО на территории Мордовско-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Паркинского  сельского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поселения (Приложение № 3).</w:t>
      </w:r>
    </w:p>
    <w:p w:rsidR="00BA71D5" w:rsidRDefault="00BA71D5" w:rsidP="00BA71D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4.Постановление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 xml:space="preserve">администрации  </w:t>
      </w:r>
      <w:r>
        <w:rPr>
          <w:rStyle w:val="ab"/>
          <w:rFonts w:ascii="Times New Roman" w:hAnsi="Times New Roman" w:cs="Times New Roman"/>
          <w:sz w:val="24"/>
          <w:szCs w:val="24"/>
        </w:rPr>
        <w:t>Мордовско</w:t>
      </w:r>
      <w:proofErr w:type="gramEnd"/>
      <w:r>
        <w:rPr>
          <w:rStyle w:val="ab"/>
          <w:rFonts w:ascii="Times New Roman" w:hAnsi="Times New Roman" w:cs="Times New Roman"/>
          <w:sz w:val="24"/>
          <w:szCs w:val="24"/>
        </w:rPr>
        <w:t xml:space="preserve">-Паркинского сельского поселения  </w:t>
      </w:r>
      <w:proofErr w:type="spellStart"/>
      <w:r>
        <w:rPr>
          <w:rStyle w:val="ab"/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>
        <w:rPr>
          <w:rStyle w:val="ab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 РМ от 14.01.2019г. №1 « Об утверждении порядка определения мест размещения контейнерных площадок для сбора твёрдых коммунальных отходов» считать утратившим силу. .</w:t>
      </w:r>
    </w:p>
    <w:p w:rsidR="006542EB" w:rsidRDefault="00BA71D5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5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6542EB">
        <w:rPr>
          <w:rStyle w:val="ab"/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опубликования в газете «Сельский Вестник» и подлежит размещению на официальном сайте администрации</w:t>
      </w:r>
      <w:r w:rsidR="00AE5503">
        <w:rPr>
          <w:rStyle w:val="ab"/>
          <w:rFonts w:ascii="Times New Roman" w:hAnsi="Times New Roman" w:cs="Times New Roman"/>
          <w:sz w:val="24"/>
          <w:szCs w:val="24"/>
        </w:rPr>
        <w:t xml:space="preserve"> Мордовско-Паркинского сельского </w:t>
      </w:r>
      <w:proofErr w:type="gramStart"/>
      <w:r w:rsidR="00AE5503">
        <w:rPr>
          <w:rStyle w:val="ab"/>
          <w:rFonts w:ascii="Times New Roman" w:hAnsi="Times New Roman" w:cs="Times New Roman"/>
          <w:sz w:val="24"/>
          <w:szCs w:val="24"/>
        </w:rPr>
        <w:t xml:space="preserve">поселения </w:t>
      </w:r>
      <w:r w:rsidR="006542EB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EB">
        <w:rPr>
          <w:rStyle w:val="ab"/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proofErr w:type="gramEnd"/>
      <w:r w:rsidR="006542EB">
        <w:rPr>
          <w:rStyle w:val="ab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 xml:space="preserve"> .</w:t>
      </w:r>
    </w:p>
    <w:p w:rsidR="006542EB" w:rsidRDefault="00AE5503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 Глава Мордовско-Паркинского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Краснослободского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Республики Мордовия                                                          </w:t>
      </w:r>
      <w:r w:rsidR="001E5613">
        <w:rPr>
          <w:rFonts w:ascii="Times New Roman" w:hAnsi="Times New Roman" w:cs="Times New Roman"/>
          <w:color w:val="3C3C3C"/>
          <w:sz w:val="24"/>
          <w:szCs w:val="24"/>
        </w:rPr>
        <w:t xml:space="preserve">                           </w:t>
      </w:r>
      <w:proofErr w:type="spellStart"/>
      <w:r w:rsidR="001E5613">
        <w:rPr>
          <w:rFonts w:ascii="Times New Roman" w:hAnsi="Times New Roman" w:cs="Times New Roman"/>
          <w:color w:val="3C3C3C"/>
          <w:sz w:val="24"/>
          <w:szCs w:val="24"/>
        </w:rPr>
        <w:t>Р.И.Базаркин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             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6542EB" w:rsidRDefault="006542EB" w:rsidP="006542E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ПРИЛОЖЕНИЕ № 1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  <w:t>к постановлению администрации</w:t>
      </w:r>
    </w:p>
    <w:p w:rsidR="006542EB" w:rsidRDefault="006542EB" w:rsidP="006542E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Мордовско-Паркинского се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t>льского поселения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br/>
        <w:t>от</w:t>
      </w:r>
      <w:r w:rsidR="00135613">
        <w:rPr>
          <w:rFonts w:ascii="Times New Roman" w:hAnsi="Times New Roman" w:cs="Times New Roman"/>
          <w:color w:val="3C3C3C"/>
          <w:sz w:val="24"/>
          <w:szCs w:val="24"/>
        </w:rPr>
        <w:t>08.08.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>2023г</w:t>
      </w:r>
      <w:r w:rsidR="00135613">
        <w:rPr>
          <w:rFonts w:ascii="Times New Roman" w:hAnsi="Times New Roman" w:cs="Times New Roman"/>
          <w:color w:val="3C3C3C"/>
          <w:sz w:val="24"/>
          <w:szCs w:val="24"/>
        </w:rPr>
        <w:t>.  №31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 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Порядок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определения мест размещения контейнерных площадок для </w:t>
      </w:r>
      <w:proofErr w:type="gramStart"/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сбора  твердых</w:t>
      </w:r>
      <w:proofErr w:type="gramEnd"/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коммунальных отходов на территории Мордовско-Паркинского  сельского поселения 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1. 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сбора ТКО на территории Мордовско-Паркинского сельского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поселения,  где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2. Настоящий Порядок действует на всей территории   Мордовско-Паркинского сельского поселения и обязателен для всех юридических и физических лиц.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комиссия, состав которой утверждается постановлением администрации Мордовско-Паркинского сельского поселения.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4. Рассмотрение вопроса размещения контейнерной площадки на муниципальном земельном участке и на земельном участке, пользование на который не разграничено на территории Мордовско-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Паркинского  сельского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поселения, находится в компетенции постоянно действующей комиссии по определению места размещения контейнерных площадок для сбора ТКО в районах сложившейся на территории Мордовско-Паркинского сельского поселения.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5.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визуального осмотра территории существующего и предлагаемого места размещения контейнерных площадок для сбора ТКО в районах сложившейся застройки.</w:t>
      </w:r>
      <w:r w:rsidR="007C1E1B">
        <w:rPr>
          <w:rFonts w:ascii="Times New Roman" w:hAnsi="Times New Roman" w:cs="Times New Roman"/>
          <w:color w:val="3C3C3C"/>
          <w:sz w:val="24"/>
          <w:szCs w:val="24"/>
        </w:rPr>
        <w:t xml:space="preserve"> 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6.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спецтехники</w:t>
      </w:r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осуществляющей сбор и вывоз ТКО.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7. Запрещается устанавливать контейнера на проезжей части, тротуарах, газонах.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8. Запрещается самовольная установка контейнеров без согласования с администрацией Мордовско-Паркинского сельского поселения.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9.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ПРИЛОЖЕНИЕ № 2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  <w:t>к постановлению администрации</w:t>
      </w:r>
    </w:p>
    <w:p w:rsidR="006542EB" w:rsidRDefault="006542EB" w:rsidP="006542E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Мордовско-Паркинского с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t>ельского поселения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br/>
        <w:t>от</w:t>
      </w:r>
      <w:r w:rsidR="00232D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CB05FC">
        <w:rPr>
          <w:rFonts w:ascii="Times New Roman" w:hAnsi="Times New Roman" w:cs="Times New Roman"/>
          <w:color w:val="3C3C3C"/>
          <w:sz w:val="24"/>
          <w:szCs w:val="24"/>
        </w:rPr>
        <w:t>08.08.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>2023</w:t>
      </w:r>
      <w:r>
        <w:rPr>
          <w:rFonts w:ascii="Times New Roman" w:hAnsi="Times New Roman" w:cs="Times New Roman"/>
          <w:color w:val="3C3C3C"/>
          <w:sz w:val="24"/>
          <w:szCs w:val="24"/>
        </w:rPr>
        <w:t>г.№</w:t>
      </w:r>
      <w:r w:rsidR="00CB05FC">
        <w:rPr>
          <w:rFonts w:ascii="Times New Roman" w:hAnsi="Times New Roman" w:cs="Times New Roman"/>
          <w:color w:val="3C3C3C"/>
          <w:sz w:val="24"/>
          <w:szCs w:val="24"/>
        </w:rPr>
        <w:t>3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1  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СОСТАВ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 </w:t>
      </w:r>
    </w:p>
    <w:p w:rsidR="006542EB" w:rsidRPr="00AF218E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AF218E">
        <w:rPr>
          <w:rFonts w:ascii="Times New Roman" w:hAnsi="Times New Roman" w:cs="Times New Roman"/>
          <w:b/>
          <w:color w:val="3C3C3C"/>
          <w:sz w:val="24"/>
          <w:szCs w:val="24"/>
        </w:rPr>
        <w:t>Председатель комиссии:</w:t>
      </w:r>
    </w:p>
    <w:p w:rsidR="00913A47" w:rsidRDefault="0020194E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Глава Мордовско-Паркинского сельского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Краснослободского</w:t>
      </w:r>
      <w:proofErr w:type="spellEnd"/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 РМ  </w:t>
      </w:r>
      <w:proofErr w:type="spellStart"/>
      <w:r w:rsidR="006B6109">
        <w:rPr>
          <w:rFonts w:ascii="Times New Roman" w:hAnsi="Times New Roman" w:cs="Times New Roman"/>
          <w:color w:val="3C3C3C"/>
          <w:sz w:val="24"/>
          <w:szCs w:val="24"/>
        </w:rPr>
        <w:t>Р.И.Базаркин</w:t>
      </w:r>
      <w:proofErr w:type="spellEnd"/>
      <w:r w:rsidR="006B6109">
        <w:rPr>
          <w:rFonts w:ascii="Times New Roman" w:hAnsi="Times New Roman" w:cs="Times New Roman"/>
          <w:color w:val="3C3C3C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Председатель    Совета депутатов Мордовско-Паркинского сельского поселения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Краснослободского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 РМ.</w:t>
      </w:r>
      <w:r w:rsidR="00232DE9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6542EB" w:rsidRPr="00AF218E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AF218E">
        <w:rPr>
          <w:rFonts w:ascii="Times New Roman" w:hAnsi="Times New Roman" w:cs="Times New Roman"/>
          <w:b/>
          <w:color w:val="3C3C3C"/>
          <w:sz w:val="24"/>
          <w:szCs w:val="24"/>
        </w:rPr>
        <w:t>Заместитель председателя комиссии: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Депутат Совета депутатов Мордовско-Паркинского сельского поселения </w:t>
      </w:r>
      <w:proofErr w:type="spellStart"/>
      <w:r w:rsidR="00AF218E">
        <w:rPr>
          <w:rFonts w:ascii="Times New Roman" w:hAnsi="Times New Roman" w:cs="Times New Roman"/>
          <w:color w:val="3C3C3C"/>
          <w:sz w:val="24"/>
          <w:szCs w:val="24"/>
        </w:rPr>
        <w:t>Краснослободского</w:t>
      </w:r>
      <w:proofErr w:type="spellEnd"/>
      <w:r w:rsidR="00AF218E">
        <w:rPr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 </w:t>
      </w:r>
      <w:proofErr w:type="gramStart"/>
      <w:r w:rsidR="00AF218E">
        <w:rPr>
          <w:rFonts w:ascii="Times New Roman" w:hAnsi="Times New Roman" w:cs="Times New Roman"/>
          <w:color w:val="3C3C3C"/>
          <w:sz w:val="24"/>
          <w:szCs w:val="24"/>
        </w:rPr>
        <w:t xml:space="preserve">РМ  </w:t>
      </w:r>
      <w:proofErr w:type="spellStart"/>
      <w:r w:rsidR="00AE5503">
        <w:rPr>
          <w:rFonts w:ascii="Times New Roman" w:hAnsi="Times New Roman" w:cs="Times New Roman"/>
          <w:color w:val="3C3C3C"/>
          <w:sz w:val="24"/>
          <w:szCs w:val="24"/>
        </w:rPr>
        <w:t>А.Г.Цыганов</w:t>
      </w:r>
      <w:proofErr w:type="spellEnd"/>
      <w:proofErr w:type="gramEnd"/>
      <w:r w:rsidR="00AE5503">
        <w:rPr>
          <w:rFonts w:ascii="Times New Roman" w:hAnsi="Times New Roman" w:cs="Times New Roman"/>
          <w:color w:val="3C3C3C"/>
          <w:sz w:val="24"/>
          <w:szCs w:val="24"/>
        </w:rPr>
        <w:t>- механизатор  ООО «Кубань»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(по согласованию);</w:t>
      </w:r>
    </w:p>
    <w:p w:rsidR="006542EB" w:rsidRPr="00913A47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913A47">
        <w:rPr>
          <w:rFonts w:ascii="Times New Roman" w:hAnsi="Times New Roman" w:cs="Times New Roman"/>
          <w:b/>
          <w:color w:val="3C3C3C"/>
          <w:sz w:val="24"/>
          <w:szCs w:val="24"/>
        </w:rPr>
        <w:t>Секретарь комиссии:</w:t>
      </w:r>
    </w:p>
    <w:p w:rsidR="00AE5503" w:rsidRDefault="00AE5503" w:rsidP="00AE55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Депутат Совета депутатов Мордовско-Паркинского сельского поселения</w:t>
      </w:r>
      <w:r w:rsidR="00AF218E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AF218E">
        <w:rPr>
          <w:rFonts w:ascii="Times New Roman" w:hAnsi="Times New Roman" w:cs="Times New Roman"/>
          <w:color w:val="3C3C3C"/>
          <w:sz w:val="24"/>
          <w:szCs w:val="24"/>
        </w:rPr>
        <w:t>Краснослободского</w:t>
      </w:r>
      <w:proofErr w:type="spellEnd"/>
      <w:r w:rsidR="00AF218E">
        <w:rPr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 </w:t>
      </w:r>
      <w:proofErr w:type="gramStart"/>
      <w:r w:rsidR="00AF218E">
        <w:rPr>
          <w:rFonts w:ascii="Times New Roman" w:hAnsi="Times New Roman" w:cs="Times New Roman"/>
          <w:color w:val="3C3C3C"/>
          <w:sz w:val="24"/>
          <w:szCs w:val="24"/>
        </w:rPr>
        <w:t xml:space="preserve">РМ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В.П.Волкова</w:t>
      </w:r>
      <w:proofErr w:type="spellEnd"/>
      <w:proofErr w:type="gramEnd"/>
      <w:r>
        <w:rPr>
          <w:rFonts w:ascii="Times New Roman" w:hAnsi="Times New Roman" w:cs="Times New Roman"/>
          <w:color w:val="3C3C3C"/>
          <w:sz w:val="24"/>
          <w:szCs w:val="24"/>
        </w:rPr>
        <w:t>-учитель начальных классов «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Мордовскопаркинская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ООШ»  </w:t>
      </w:r>
      <w:proofErr w:type="spellStart"/>
      <w:r>
        <w:rPr>
          <w:rFonts w:ascii="Times New Roman" w:hAnsi="Times New Roman" w:cs="Times New Roman"/>
          <w:color w:val="3C3C3C"/>
          <w:sz w:val="24"/>
          <w:szCs w:val="24"/>
        </w:rPr>
        <w:t>Краснослободского</w:t>
      </w:r>
      <w:proofErr w:type="spellEnd"/>
      <w:r>
        <w:rPr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 РМ (по согласованию);</w:t>
      </w:r>
    </w:p>
    <w:p w:rsidR="00AE5503" w:rsidRDefault="00AE5503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Pr="00AF218E" w:rsidRDefault="00232DE9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3C3C3C"/>
          <w:sz w:val="24"/>
          <w:szCs w:val="24"/>
        </w:rPr>
      </w:pPr>
      <w:r w:rsidRPr="00AF218E">
        <w:rPr>
          <w:rFonts w:ascii="Times New Roman" w:hAnsi="Times New Roman" w:cs="Times New Roman"/>
          <w:b/>
          <w:color w:val="3C3C3C"/>
          <w:sz w:val="24"/>
          <w:szCs w:val="24"/>
        </w:rPr>
        <w:t xml:space="preserve"> </w:t>
      </w:r>
      <w:r w:rsidR="006542EB" w:rsidRPr="00AF218E">
        <w:rPr>
          <w:rFonts w:ascii="Times New Roman" w:hAnsi="Times New Roman" w:cs="Times New Roman"/>
          <w:b/>
          <w:color w:val="3C3C3C"/>
          <w:sz w:val="24"/>
          <w:szCs w:val="24"/>
        </w:rPr>
        <w:t>Члены комиссии:</w:t>
      </w:r>
    </w:p>
    <w:p w:rsidR="00AE5503" w:rsidRDefault="006542EB" w:rsidP="00AE55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 Депутат Совета депутатов Мордовско-Паркинского сельского поселения </w:t>
      </w:r>
      <w:proofErr w:type="spellStart"/>
      <w:r w:rsidR="00AE5503">
        <w:rPr>
          <w:rFonts w:ascii="Times New Roman" w:hAnsi="Times New Roman" w:cs="Times New Roman"/>
          <w:color w:val="3C3C3C"/>
          <w:sz w:val="24"/>
          <w:szCs w:val="24"/>
        </w:rPr>
        <w:t>Л.Н.Бакайкина</w:t>
      </w:r>
      <w:proofErr w:type="spellEnd"/>
      <w:r w:rsidR="00AE5503">
        <w:rPr>
          <w:rFonts w:ascii="Times New Roman" w:hAnsi="Times New Roman" w:cs="Times New Roman"/>
          <w:color w:val="3C3C3C"/>
          <w:sz w:val="24"/>
          <w:szCs w:val="24"/>
        </w:rPr>
        <w:t>-директор МБОУ «</w:t>
      </w:r>
      <w:proofErr w:type="spellStart"/>
      <w:r w:rsidR="00AE5503">
        <w:rPr>
          <w:rFonts w:ascii="Times New Roman" w:hAnsi="Times New Roman" w:cs="Times New Roman"/>
          <w:color w:val="3C3C3C"/>
          <w:sz w:val="24"/>
          <w:szCs w:val="24"/>
        </w:rPr>
        <w:t>Мордовскопаркинская</w:t>
      </w:r>
      <w:proofErr w:type="spellEnd"/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gramStart"/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ООШ»  </w:t>
      </w:r>
      <w:proofErr w:type="spellStart"/>
      <w:r w:rsidR="00AE5503">
        <w:rPr>
          <w:rFonts w:ascii="Times New Roman" w:hAnsi="Times New Roman" w:cs="Times New Roman"/>
          <w:color w:val="3C3C3C"/>
          <w:sz w:val="24"/>
          <w:szCs w:val="24"/>
        </w:rPr>
        <w:t>Краснослободского</w:t>
      </w:r>
      <w:proofErr w:type="spellEnd"/>
      <w:proofErr w:type="gramEnd"/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 муниципального района РМ (по согласованию);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Депутат Совета депутатов Мордовско-Паркинского сельского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 xml:space="preserve">поселения 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proofErr w:type="spellStart"/>
      <w:r w:rsidR="00AE5503">
        <w:rPr>
          <w:rFonts w:ascii="Times New Roman" w:hAnsi="Times New Roman" w:cs="Times New Roman"/>
          <w:color w:val="3C3C3C"/>
          <w:sz w:val="24"/>
          <w:szCs w:val="24"/>
        </w:rPr>
        <w:t>Т.П.Цыганова</w:t>
      </w:r>
      <w:proofErr w:type="spellEnd"/>
      <w:proofErr w:type="gramEnd"/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 –зав. Мордовско-Паркинского </w:t>
      </w:r>
      <w:proofErr w:type="spellStart"/>
      <w:r w:rsidR="00AE5503">
        <w:rPr>
          <w:rFonts w:ascii="Times New Roman" w:hAnsi="Times New Roman" w:cs="Times New Roman"/>
          <w:color w:val="3C3C3C"/>
          <w:sz w:val="24"/>
          <w:szCs w:val="24"/>
        </w:rPr>
        <w:t>ФАПа</w:t>
      </w:r>
      <w:proofErr w:type="spellEnd"/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(по согласованию);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Депутат Совета депутатов Мордовско-Паркинского сельского поселения </w:t>
      </w:r>
      <w:proofErr w:type="spellStart"/>
      <w:r w:rsidR="00AE5503">
        <w:rPr>
          <w:rFonts w:ascii="Times New Roman" w:hAnsi="Times New Roman" w:cs="Times New Roman"/>
          <w:color w:val="3C3C3C"/>
          <w:sz w:val="24"/>
          <w:szCs w:val="24"/>
        </w:rPr>
        <w:t>В.С.Ромайкин</w:t>
      </w:r>
      <w:proofErr w:type="spellEnd"/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017315">
        <w:rPr>
          <w:rFonts w:ascii="Times New Roman" w:hAnsi="Times New Roman" w:cs="Times New Roman"/>
          <w:color w:val="3C3C3C"/>
          <w:sz w:val="24"/>
          <w:szCs w:val="24"/>
        </w:rPr>
        <w:t>-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ИП </w:t>
      </w:r>
      <w:r w:rsidR="00F71299">
        <w:rPr>
          <w:rFonts w:ascii="Times New Roman" w:hAnsi="Times New Roman" w:cs="Times New Roman"/>
          <w:color w:val="3C3C3C"/>
          <w:sz w:val="24"/>
          <w:szCs w:val="24"/>
        </w:rPr>
        <w:t>Г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>КФХ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(по согласованию);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-представитель собственников помещений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</w:rPr>
        <w:t>(по согласованию);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AF218E" w:rsidRDefault="00AE5503" w:rsidP="00AE5503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                                                   </w:t>
      </w:r>
    </w:p>
    <w:p w:rsidR="006542EB" w:rsidRDefault="006542EB" w:rsidP="00AE5503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lastRenderedPageBreak/>
        <w:t>ПРИЛОЖЕНИЕ № 3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  <w:t>к постановлению администрации</w:t>
      </w:r>
    </w:p>
    <w:p w:rsidR="006542EB" w:rsidRDefault="006542EB" w:rsidP="00AE5503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Мордовско-Паркинского с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t>ельского поселения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br/>
        <w:t>от</w:t>
      </w:r>
      <w:r w:rsidR="00232DE9">
        <w:rPr>
          <w:rFonts w:ascii="Times New Roman" w:hAnsi="Times New Roman" w:cs="Times New Roman"/>
          <w:color w:val="3C3C3C"/>
          <w:sz w:val="24"/>
          <w:szCs w:val="24"/>
        </w:rPr>
        <w:t xml:space="preserve"> 08.08.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AE5503">
        <w:rPr>
          <w:rFonts w:ascii="Times New Roman" w:hAnsi="Times New Roman" w:cs="Times New Roman"/>
          <w:color w:val="3C3C3C"/>
          <w:sz w:val="24"/>
          <w:szCs w:val="24"/>
        </w:rPr>
        <w:t>2023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г. №</w:t>
      </w:r>
      <w:r w:rsidR="00232DE9">
        <w:rPr>
          <w:rFonts w:ascii="Times New Roman" w:hAnsi="Times New Roman" w:cs="Times New Roman"/>
          <w:color w:val="3C3C3C"/>
          <w:sz w:val="24"/>
          <w:szCs w:val="24"/>
        </w:rPr>
        <w:t>3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1 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ПОЛОЖЕНИЕ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о постоянно действующей комиссии по определению мест размещения контейнерных площадок для сбора ТКО в районах сложившейся застройки на территории Мордовско-Паркинского сельского поселения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1.Общие положения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1.1. Комиссия по определению мест размещения контейнерных площадок для сбора ТКО в районах сложившейся застройки на территории Мордовско-Паркинского сельског</w:t>
      </w:r>
      <w:r w:rsidR="00956CF2">
        <w:rPr>
          <w:rFonts w:ascii="Times New Roman" w:hAnsi="Times New Roman" w:cs="Times New Roman"/>
          <w:color w:val="3C3C3C"/>
          <w:sz w:val="24"/>
          <w:szCs w:val="24"/>
        </w:rPr>
        <w:t>о поселения (далее по тексту – 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Мордовско-Паркинского сельского поселения.</w:t>
      </w:r>
    </w:p>
    <w:p w:rsidR="0020194E" w:rsidRDefault="00956CF2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1.2. В своей деятельности к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 xml:space="preserve">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 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</w:t>
      </w:r>
      <w:r w:rsidR="0020194E">
        <w:rPr>
          <w:rFonts w:ascii="Times New Roman" w:hAnsi="Times New Roman" w:cs="Times New Roman"/>
          <w:color w:val="3C3C3C"/>
          <w:sz w:val="24"/>
          <w:szCs w:val="24"/>
        </w:rPr>
        <w:t>СанПиН 2.1.3684-21 « Санитарно-эпидемиологические правила и нормативы» утвержденными постановлением Главного государственног</w:t>
      </w:r>
      <w:r w:rsidR="006C7937">
        <w:rPr>
          <w:rFonts w:ascii="Times New Roman" w:hAnsi="Times New Roman" w:cs="Times New Roman"/>
          <w:color w:val="3C3C3C"/>
          <w:sz w:val="24"/>
          <w:szCs w:val="24"/>
        </w:rPr>
        <w:t>о санитарного врача Российской Ф</w:t>
      </w:r>
      <w:r w:rsidR="0020194E">
        <w:rPr>
          <w:rFonts w:ascii="Times New Roman" w:hAnsi="Times New Roman" w:cs="Times New Roman"/>
          <w:color w:val="3C3C3C"/>
          <w:sz w:val="24"/>
          <w:szCs w:val="24"/>
        </w:rPr>
        <w:t>едерации от 08.10.2020г.   №1631.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2.1. Комиссия создается с целью определения мест размещения контейнерных площадок для сбора ТКО в районах сложившейся застройки на территории Мордовско-Паркинского сельского поселения.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определение мест размещения площадок для установки контейнеров;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организация выездов на места размещения контейнерных площадок с целью их дальнейшего согласования;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внесение предложений, направленных на определение площадок (мест размещения) для установки контейнеров.</w:t>
      </w:r>
    </w:p>
    <w:p w:rsidR="006542EB" w:rsidRDefault="00145E21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 Организация работы к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>омиссии</w:t>
      </w:r>
    </w:p>
    <w:p w:rsidR="006542EB" w:rsidRDefault="00145E21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3.1. Положение о к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 xml:space="preserve">омиссии, ее численный и персональный состав утверждается и изменяется постановлением </w:t>
      </w:r>
      <w:r w:rsidR="0020194E">
        <w:rPr>
          <w:rFonts w:ascii="Times New Roman" w:hAnsi="Times New Roman" w:cs="Times New Roman"/>
          <w:color w:val="3C3C3C"/>
          <w:sz w:val="24"/>
          <w:szCs w:val="24"/>
        </w:rPr>
        <w:t>а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 xml:space="preserve">дминистрации Мордовско-Паркинского сельского поселения. Комиссия состоит из председателя, заместителя председателя, секретаря и членов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>омиссии. 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3.2. Состав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омиссии должен исключать возможность возникновения конфликта интересов, который мог бы повлиять на принимаемые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омиссией решения.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3.3. Основной формой работы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lastRenderedPageBreak/>
        <w:t xml:space="preserve">3.4. Заседания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 проводятся по мере необходимости.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 на заседании он имеет право изложить свое мнение по рассматриваемому вопросу в письменной форме.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3.6. Решение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омиссии считается принятым, если за него проголосовало более половины участвующих в заседании членов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3.7. Руководство деятельностью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омиссии осуществляет председатель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омиссии, который несет ответственность за выполнение возложенных на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омиссию задач и осуществление функций.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Председатель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омиссии: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- определяет время проведения выездных заседаний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 и круг вопросов, вносимых на ее рассмотрение;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- организует подготовку материалов для рассмотрения на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- определяет повестку и проводит заседания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В отсутствие председателя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омиссии его обязанности исполняет заместитель председателя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Секретарь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омиссии: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- формирует пакет документов на рассмотрение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омиссией;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- ведет и оформляет протоколы заседаний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- при организации выездного заседания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омиссии извещает членов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 о дате и времени заседания;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Члены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омиссии вправе вносить предложения о рассмотрении на заседаниях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 вопросов, отнесенных к ее компетенции.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3.8. На заседаниях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омиссии ведется протокол, в котором указывается характер рассматриваемых вопросов. Протокол подписывается председателем и секретарем </w:t>
      </w:r>
      <w:r w:rsidR="0020194E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>омиссии.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3.9. Результаты работы </w:t>
      </w:r>
      <w:r w:rsidR="001F2006">
        <w:rPr>
          <w:rFonts w:ascii="Times New Roman" w:hAnsi="Times New Roman" w:cs="Times New Roman"/>
          <w:color w:val="3C3C3C"/>
          <w:sz w:val="24"/>
          <w:szCs w:val="24"/>
        </w:rPr>
        <w:t>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омиссии оформляются актом об определении места размещения контейнерной площадки. 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3.10. Акт об определении места размещения контейнерной площадки утверждается главой Мордовско-Паркинского сельского поселения. Утвержденный акт служит основанием для размещения контейнерной площадки.</w:t>
      </w: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</w:rPr>
      </w:pPr>
      <w:bookmarkStart w:id="1" w:name="applications"/>
      <w:bookmarkEnd w:id="1"/>
      <w:r>
        <w:rPr>
          <w:rFonts w:ascii="Times New Roman" w:hAnsi="Times New Roman" w:cs="Times New Roman"/>
          <w:color w:val="428BCA"/>
          <w:sz w:val="24"/>
          <w:szCs w:val="24"/>
        </w:rPr>
        <w:t xml:space="preserve"> </w:t>
      </w: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</w:rPr>
      </w:pP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</w:rPr>
      </w:pP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</w:rPr>
      </w:pP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  <w:bdr w:val="single" w:sz="6" w:space="3" w:color="DDDDDD" w:frame="1"/>
        </w:rPr>
      </w:pPr>
    </w:p>
    <w:p w:rsidR="006542EB" w:rsidRDefault="006542EB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>
        <w:rPr>
          <w:rStyle w:val="aa"/>
          <w:rFonts w:ascii="Times New Roman" w:hAnsi="Times New Roman" w:cs="Times New Roman"/>
          <w:b w:val="0"/>
        </w:rPr>
        <w:t xml:space="preserve">Приложение №1 </w:t>
      </w:r>
      <w:r>
        <w:rPr>
          <w:rStyle w:val="aa"/>
          <w:rFonts w:ascii="Times New Roman" w:hAnsi="Times New Roman" w:cs="Times New Roman"/>
          <w:b w:val="0"/>
        </w:rPr>
        <w:br/>
        <w:t xml:space="preserve">к </w:t>
      </w:r>
      <w:r>
        <w:rPr>
          <w:rFonts w:ascii="Times New Roman" w:hAnsi="Times New Roman" w:cs="Times New Roman"/>
        </w:rPr>
        <w:t>Положению</w:t>
      </w:r>
    </w:p>
    <w:p w:rsidR="006542EB" w:rsidRDefault="006542EB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постоянно действующей </w:t>
      </w:r>
      <w:proofErr w:type="gramStart"/>
      <w:r>
        <w:rPr>
          <w:rFonts w:ascii="Times New Roman" w:hAnsi="Times New Roman" w:cs="Times New Roman"/>
        </w:rPr>
        <w:t>комиссии  по</w:t>
      </w:r>
      <w:proofErr w:type="gramEnd"/>
      <w:r>
        <w:rPr>
          <w:rFonts w:ascii="Times New Roman" w:hAnsi="Times New Roman" w:cs="Times New Roman"/>
        </w:rPr>
        <w:t xml:space="preserve"> определению мест размещения контейнерных площадок для сбора ТКО в районах сложившейся застройки на территории Мордовско-Паркинского сельского поселения</w:t>
      </w:r>
    </w:p>
    <w:p w:rsidR="006542EB" w:rsidRDefault="006542EB" w:rsidP="006542E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Утверждаю: </w:t>
      </w:r>
    </w:p>
    <w:p w:rsidR="006542EB" w:rsidRDefault="006542EB" w:rsidP="006542E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</w:t>
      </w:r>
    </w:p>
    <w:p w:rsidR="006542EB" w:rsidRDefault="006542EB" w:rsidP="006542EB">
      <w:pPr>
        <w:pStyle w:val="Defaul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Глава Мордовско-Паркинского сельского поселения</w:t>
      </w:r>
    </w:p>
    <w:p w:rsidR="006542EB" w:rsidRDefault="006542EB" w:rsidP="006542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42EB" w:rsidRDefault="006542EB" w:rsidP="006542EB">
      <w:pPr>
        <w:rPr>
          <w:rFonts w:ascii="Times New Roman" w:hAnsi="Times New Roman" w:cs="Times New Roman"/>
          <w:sz w:val="24"/>
          <w:szCs w:val="24"/>
        </w:rPr>
      </w:pPr>
    </w:p>
    <w:p w:rsidR="006542EB" w:rsidRDefault="006542EB" w:rsidP="00654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№_______</w:t>
      </w:r>
    </w:p>
    <w:p w:rsidR="006542EB" w:rsidRDefault="006542EB" w:rsidP="00654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места размещения контейнерной площадки</w:t>
      </w:r>
    </w:p>
    <w:p w:rsidR="006542EB" w:rsidRDefault="006542EB" w:rsidP="0065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______________20___г.                             </w:t>
      </w:r>
      <w:r w:rsidR="00B834B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–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Мордовско-Паркинскогосельского</w:t>
      </w:r>
      <w:proofErr w:type="spellEnd"/>
      <w:r>
        <w:rPr>
          <w:rFonts w:ascii="Times New Roman" w:hAnsi="Times New Roman" w:cs="Times New Roman"/>
        </w:rPr>
        <w:t xml:space="preserve"> поселения   ________________________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–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</w:t>
      </w:r>
      <w:proofErr w:type="gramStart"/>
      <w:r>
        <w:rPr>
          <w:rFonts w:ascii="Times New Roman" w:hAnsi="Times New Roman" w:cs="Times New Roman"/>
        </w:rPr>
        <w:t>Совета  депутатов</w:t>
      </w:r>
      <w:proofErr w:type="gramEnd"/>
      <w:r>
        <w:rPr>
          <w:rFonts w:ascii="Times New Roman" w:hAnsi="Times New Roman" w:cs="Times New Roman"/>
        </w:rPr>
        <w:t xml:space="preserve">  Мордовско-Паркинского сельского поселения ( по согласованию)______________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комиссии- </w:t>
      </w:r>
      <w:r w:rsidR="00D44E8E">
        <w:rPr>
          <w:rFonts w:ascii="Times New Roman" w:hAnsi="Times New Roman" w:cs="Times New Roman"/>
        </w:rPr>
        <w:t xml:space="preserve">  Депутат </w:t>
      </w:r>
      <w:proofErr w:type="gramStart"/>
      <w:r w:rsidR="00D44E8E">
        <w:rPr>
          <w:rFonts w:ascii="Times New Roman" w:hAnsi="Times New Roman" w:cs="Times New Roman"/>
        </w:rPr>
        <w:t>Совета  депутатов</w:t>
      </w:r>
      <w:proofErr w:type="gramEnd"/>
      <w:r w:rsidR="00D44E8E">
        <w:rPr>
          <w:rFonts w:ascii="Times New Roman" w:hAnsi="Times New Roman" w:cs="Times New Roman"/>
        </w:rPr>
        <w:t xml:space="preserve">  Мо</w:t>
      </w:r>
      <w:r>
        <w:rPr>
          <w:rFonts w:ascii="Times New Roman" w:hAnsi="Times New Roman" w:cs="Times New Roman"/>
        </w:rPr>
        <w:t>рдовско-Паркинского сельского поселения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Депутат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Мордовско-Паркинского сельского поселения ( по согласованию)______________  __________________________________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Депутат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Мордовско-Паркинского сельского поселения ( по согласованию)______________ ____________________________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  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депутатов Мордовско-Паркинского сельского поселения ( по согласованию) _________________________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Представитель собственников помещения________________________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Мордовско-Паркинс</w:t>
      </w:r>
      <w:r w:rsidR="00D44E8E">
        <w:rPr>
          <w:rFonts w:ascii="Times New Roman" w:hAnsi="Times New Roman" w:cs="Times New Roman"/>
          <w:sz w:val="24"/>
          <w:szCs w:val="24"/>
        </w:rPr>
        <w:t>кого сельского поселения от   08.08.2023г. №31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074DFC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074DFC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074DFC">
        <w:rPr>
          <w:rFonts w:ascii="Times New Roman" w:hAnsi="Times New Roman" w:cs="Times New Roman"/>
          <w:color w:val="3C3C3C"/>
          <w:sz w:val="24"/>
          <w:szCs w:val="24"/>
        </w:rPr>
        <w:t>п</w:t>
      </w:r>
      <w:r w:rsidR="00074DFC">
        <w:rPr>
          <w:rFonts w:ascii="Times New Roman" w:hAnsi="Times New Roman" w:cs="Times New Roman"/>
          <w:color w:val="3C3C3C"/>
          <w:sz w:val="24"/>
          <w:szCs w:val="24"/>
        </w:rPr>
        <w:t>орядок определения мест размещения контейнерных площадок для сбора   твердых коммунальных отходов на территории  Мордовско-Паркинского сельского поселения</w:t>
      </w:r>
      <w:r w:rsidR="00074DF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произвела обследование   территории по адресу____________________________________________________________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рекомендовала  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_________контейнерной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площадки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_______ контейнеров_____ емкостью ________ каждый для сбора твердых бытовых отходов согласно прилагаемой схемы.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_______________________________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1. ____________________________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 _____________________________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3.______________________________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 _____________________________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5. _____________________________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73C" w:rsidRDefault="006542EB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CD473C" w:rsidRDefault="00CD473C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</w:p>
    <w:p w:rsidR="006542EB" w:rsidRDefault="006542EB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rStyle w:val="aa"/>
          <w:rFonts w:ascii="Times New Roman" w:hAnsi="Times New Roman" w:cs="Times New Roman"/>
          <w:b w:val="0"/>
        </w:rPr>
        <w:t xml:space="preserve">Приложение №2 </w:t>
      </w:r>
      <w:r>
        <w:rPr>
          <w:rStyle w:val="aa"/>
          <w:rFonts w:ascii="Times New Roman" w:hAnsi="Times New Roman" w:cs="Times New Roman"/>
          <w:b w:val="0"/>
        </w:rPr>
        <w:br/>
        <w:t xml:space="preserve">                  к </w:t>
      </w:r>
      <w:r>
        <w:rPr>
          <w:rFonts w:ascii="Times New Roman" w:hAnsi="Times New Roman" w:cs="Times New Roman"/>
        </w:rPr>
        <w:t>Положению</w:t>
      </w:r>
    </w:p>
    <w:p w:rsidR="006542EB" w:rsidRDefault="006542EB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постоянно действующей </w:t>
      </w:r>
      <w:proofErr w:type="gramStart"/>
      <w:r>
        <w:rPr>
          <w:rFonts w:ascii="Times New Roman" w:hAnsi="Times New Roman" w:cs="Times New Roman"/>
        </w:rPr>
        <w:t>комиссии  по</w:t>
      </w:r>
      <w:proofErr w:type="gramEnd"/>
      <w:r>
        <w:rPr>
          <w:rFonts w:ascii="Times New Roman" w:hAnsi="Times New Roman" w:cs="Times New Roman"/>
        </w:rPr>
        <w:t xml:space="preserve"> определению мест размещения контейнерных площадок для сбора ТКО в районах сложившейся застройки на территории Мордовско-Паркинского сельского поселения</w:t>
      </w:r>
    </w:p>
    <w:p w:rsidR="006542EB" w:rsidRDefault="006542EB" w:rsidP="00EE2AF1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482" w:rsidRDefault="003A5482" w:rsidP="009A3B7F"/>
    <w:p w:rsidR="009A4130" w:rsidRDefault="00BA1A79" w:rsidP="00EE2AF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</w:t>
      </w:r>
      <w:r w:rsidR="00F6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13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A4130" w:rsidRDefault="009A4130" w:rsidP="009A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  размещения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контейнерных площадок для сбора твердых коммунальных отходов на  территории  Мордовско-Паркинского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 РМ</w:t>
      </w:r>
    </w:p>
    <w:p w:rsidR="009A4130" w:rsidRDefault="009A4130" w:rsidP="009A4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30" w:rsidRDefault="009A4130" w:rsidP="009A41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358"/>
        <w:gridCol w:w="2477"/>
      </w:tblGrid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контейнера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контейнеров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Парки,ул.Ленина,д.17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Парки,ул.Ленина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д.78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Парки,ул.Ленина,д.45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Парки,ул.Ленина,д.61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Парки,ул.Кирова,д.6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Парки,ул.Кирова,д.41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с.Мордовские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Парки,ул.Кирова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Маркса,д.8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с.Краснополье,ул.КарлаМаркса,д.140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Маркса,д.37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Маркса,д.113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Маркса,д.75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Маркса,д.93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с.Краснополье,ул.Карла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 w:rsidP="00CF5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д.Зиновские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Выселки,ул.Дачная,д.1</w:t>
            </w:r>
            <w:r w:rsidR="00CF5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4130" w:rsidTr="009A413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д.Зиновские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Выселки,ул.Дачная,д.42</w:t>
            </w:r>
          </w:p>
        </w:tc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Контейнер1,1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130" w:rsidRDefault="009A4130">
            <w:pPr>
              <w:spacing w:after="0" w:line="240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4130" w:rsidRDefault="009A4130" w:rsidP="009A4130">
      <w:pPr>
        <w:rPr>
          <w:rFonts w:ascii="Times New Roman" w:hAnsi="Times New Roman" w:cs="Times New Roman"/>
          <w:sz w:val="24"/>
          <w:szCs w:val="24"/>
        </w:rPr>
      </w:pPr>
    </w:p>
    <w:p w:rsidR="000F645E" w:rsidRDefault="00470A28" w:rsidP="009A3B7F">
      <w:r>
        <w:t xml:space="preserve"> </w:t>
      </w:r>
    </w:p>
    <w:sectPr w:rsidR="000F645E" w:rsidSect="009A3B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DA" w:rsidRDefault="005121DA" w:rsidP="00590DFE">
      <w:pPr>
        <w:spacing w:after="0" w:line="240" w:lineRule="auto"/>
      </w:pPr>
      <w:r>
        <w:separator/>
      </w:r>
    </w:p>
  </w:endnote>
  <w:endnote w:type="continuationSeparator" w:id="0">
    <w:p w:rsidR="005121DA" w:rsidRDefault="005121DA" w:rsidP="005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DA" w:rsidRDefault="005121DA" w:rsidP="00590DFE">
      <w:pPr>
        <w:spacing w:after="0" w:line="240" w:lineRule="auto"/>
      </w:pPr>
      <w:r>
        <w:separator/>
      </w:r>
    </w:p>
  </w:footnote>
  <w:footnote w:type="continuationSeparator" w:id="0">
    <w:p w:rsidR="005121DA" w:rsidRDefault="005121DA" w:rsidP="0059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FE" w:rsidRDefault="00590D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42"/>
    <w:rsid w:val="00017315"/>
    <w:rsid w:val="00062E97"/>
    <w:rsid w:val="00074DFC"/>
    <w:rsid w:val="000C7EFC"/>
    <w:rsid w:val="000F645E"/>
    <w:rsid w:val="00135613"/>
    <w:rsid w:val="00145E21"/>
    <w:rsid w:val="001A0428"/>
    <w:rsid w:val="001D42D1"/>
    <w:rsid w:val="001E5613"/>
    <w:rsid w:val="001F2006"/>
    <w:rsid w:val="0020194E"/>
    <w:rsid w:val="00232DE9"/>
    <w:rsid w:val="00261B5A"/>
    <w:rsid w:val="00280CAB"/>
    <w:rsid w:val="002937BF"/>
    <w:rsid w:val="00353137"/>
    <w:rsid w:val="00393742"/>
    <w:rsid w:val="003A5482"/>
    <w:rsid w:val="003E2F5A"/>
    <w:rsid w:val="00407265"/>
    <w:rsid w:val="0043604B"/>
    <w:rsid w:val="00470A28"/>
    <w:rsid w:val="00481161"/>
    <w:rsid w:val="004A31F2"/>
    <w:rsid w:val="004A381E"/>
    <w:rsid w:val="004C3EBA"/>
    <w:rsid w:val="004E4FC8"/>
    <w:rsid w:val="005121DA"/>
    <w:rsid w:val="00525CCF"/>
    <w:rsid w:val="00541EC2"/>
    <w:rsid w:val="00590DFE"/>
    <w:rsid w:val="005A46E6"/>
    <w:rsid w:val="005B2B7D"/>
    <w:rsid w:val="005C3F05"/>
    <w:rsid w:val="006461E0"/>
    <w:rsid w:val="006542EB"/>
    <w:rsid w:val="00655C9C"/>
    <w:rsid w:val="006B1A69"/>
    <w:rsid w:val="006B24F0"/>
    <w:rsid w:val="006B6109"/>
    <w:rsid w:val="006C7937"/>
    <w:rsid w:val="006D4954"/>
    <w:rsid w:val="006E7D34"/>
    <w:rsid w:val="006F42C5"/>
    <w:rsid w:val="0070440F"/>
    <w:rsid w:val="00712873"/>
    <w:rsid w:val="00770DCD"/>
    <w:rsid w:val="007B055E"/>
    <w:rsid w:val="007C1E1B"/>
    <w:rsid w:val="007D6C29"/>
    <w:rsid w:val="00806AA4"/>
    <w:rsid w:val="00831080"/>
    <w:rsid w:val="00834C33"/>
    <w:rsid w:val="008E24C4"/>
    <w:rsid w:val="008E3FC0"/>
    <w:rsid w:val="008E7512"/>
    <w:rsid w:val="00913A47"/>
    <w:rsid w:val="00956CF2"/>
    <w:rsid w:val="009675DC"/>
    <w:rsid w:val="00981B55"/>
    <w:rsid w:val="00985A21"/>
    <w:rsid w:val="009A3B7F"/>
    <w:rsid w:val="009A4130"/>
    <w:rsid w:val="00A254B7"/>
    <w:rsid w:val="00A63B65"/>
    <w:rsid w:val="00A7581C"/>
    <w:rsid w:val="00AC4247"/>
    <w:rsid w:val="00AE5503"/>
    <w:rsid w:val="00AF218E"/>
    <w:rsid w:val="00B36A65"/>
    <w:rsid w:val="00B53C50"/>
    <w:rsid w:val="00B834B3"/>
    <w:rsid w:val="00BA1A79"/>
    <w:rsid w:val="00BA71D5"/>
    <w:rsid w:val="00BB60C3"/>
    <w:rsid w:val="00BE4EC1"/>
    <w:rsid w:val="00BF3149"/>
    <w:rsid w:val="00C40784"/>
    <w:rsid w:val="00C419CB"/>
    <w:rsid w:val="00C71863"/>
    <w:rsid w:val="00C963B1"/>
    <w:rsid w:val="00CB05FC"/>
    <w:rsid w:val="00CC3D1D"/>
    <w:rsid w:val="00CD473C"/>
    <w:rsid w:val="00CE48D7"/>
    <w:rsid w:val="00CF585A"/>
    <w:rsid w:val="00D44E8E"/>
    <w:rsid w:val="00D4754A"/>
    <w:rsid w:val="00D52928"/>
    <w:rsid w:val="00D64FF7"/>
    <w:rsid w:val="00D821D6"/>
    <w:rsid w:val="00E07B37"/>
    <w:rsid w:val="00E33E5F"/>
    <w:rsid w:val="00ED2394"/>
    <w:rsid w:val="00EE2AF1"/>
    <w:rsid w:val="00F03CC8"/>
    <w:rsid w:val="00F61CFF"/>
    <w:rsid w:val="00F71299"/>
    <w:rsid w:val="00F80B69"/>
    <w:rsid w:val="00FC55CD"/>
    <w:rsid w:val="00FD0E34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EEFB"/>
  <w15:docId w15:val="{C1488FBB-2BD7-4173-A170-B76EB575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7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A3B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B7F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C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3D1D"/>
    <w:rPr>
      <w:color w:val="0000FF"/>
      <w:u w:val="single"/>
    </w:rPr>
  </w:style>
  <w:style w:type="paragraph" w:customStyle="1" w:styleId="ConsPlusNonformat">
    <w:name w:val="ConsPlusNonformat"/>
    <w:uiPriority w:val="99"/>
    <w:rsid w:val="003A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0DF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0DFE"/>
    <w:rPr>
      <w:rFonts w:ascii="Calibri" w:eastAsia="Calibri" w:hAnsi="Calibri" w:cs="Calibri"/>
    </w:rPr>
  </w:style>
  <w:style w:type="paragraph" w:customStyle="1" w:styleId="Default">
    <w:name w:val="Default"/>
    <w:rsid w:val="006542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a">
    <w:name w:val="Цветовое выделение"/>
    <w:rsid w:val="006542EB"/>
    <w:rPr>
      <w:b/>
      <w:bCs w:val="0"/>
      <w:color w:val="26282F"/>
    </w:rPr>
  </w:style>
  <w:style w:type="character" w:customStyle="1" w:styleId="ab">
    <w:name w:val="Основной текст_"/>
    <w:basedOn w:val="a0"/>
    <w:rsid w:val="006542EB"/>
    <w:rPr>
      <w:rFonts w:ascii="Arial" w:hAnsi="Arial" w:cs="Arial" w:hint="default"/>
      <w:lang w:val="ru-RU" w:eastAsia="ar-SA" w:bidi="ar-SA"/>
    </w:rPr>
  </w:style>
  <w:style w:type="table" w:styleId="ac">
    <w:name w:val="Table Grid"/>
    <w:basedOn w:val="a1"/>
    <w:uiPriority w:val="59"/>
    <w:rsid w:val="009A413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Здоров</dc:creator>
  <cp:keywords/>
  <dc:description/>
  <cp:lastModifiedBy>parki</cp:lastModifiedBy>
  <cp:revision>81</cp:revision>
  <cp:lastPrinted>2020-11-20T09:39:00Z</cp:lastPrinted>
  <dcterms:created xsi:type="dcterms:W3CDTF">2018-12-24T19:04:00Z</dcterms:created>
  <dcterms:modified xsi:type="dcterms:W3CDTF">2023-08-08T09:21:00Z</dcterms:modified>
</cp:coreProperties>
</file>